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PACIENTE: Paulo Estevao Vasconcelos e Valadares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IDADE:39 anos SEXO: M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EXAME:6 mar. 25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7EA" w:rsidRDefault="002E67EA">
      <w:r>
        <w:separator/>
      </w:r>
    </w:p>
  </w:endnote>
  <w:endnote w:type="continuationSeparator" w:id="0">
    <w:p w:rsidR="002E67EA" w:rsidRDefault="002E6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2E67E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7EA" w:rsidRDefault="002E67EA">
      <w:r>
        <w:separator/>
      </w:r>
    </w:p>
  </w:footnote>
  <w:footnote w:type="continuationSeparator" w:id="0">
    <w:p w:rsidR="002E67EA" w:rsidRDefault="002E67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5622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2436</cp:revision>
  <cp:lastPrinted>2023-04-18T21:05:00Z</cp:lastPrinted>
  <dcterms:created xsi:type="dcterms:W3CDTF">2016-03-08T23:18:00Z</dcterms:created>
  <dcterms:modified xsi:type="dcterms:W3CDTF">2025-03-06T16:33:00Z</dcterms:modified>
</cp:coreProperties>
</file>