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EB5173" w:rsidRPr="00EB5173">
        <w:rPr>
          <w:sz w:val="22"/>
        </w:rPr>
        <w:t>Rodrigo Damasceno Dantas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EB5173">
        <w:rPr>
          <w:sz w:val="22"/>
        </w:rPr>
        <w:t>19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B5173">
        <w:rPr>
          <w:sz w:val="22"/>
        </w:rPr>
        <w:t>TDAH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EB5173">
        <w:rPr>
          <w:sz w:val="22"/>
        </w:rPr>
        <w:t>22</w:t>
      </w:r>
      <w:bookmarkStart w:id="0" w:name="_GoBack"/>
      <w:bookmarkEnd w:id="0"/>
      <w:r w:rsidR="006B2488">
        <w:rPr>
          <w:sz w:val="22"/>
        </w:rPr>
        <w:t xml:space="preserve"> mar. 24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B5173">
        <w:rPr>
          <w:noProof/>
          <w:sz w:val="24"/>
        </w:rPr>
        <w:t>22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BA2" w:rsidRDefault="00330BA2">
      <w:r>
        <w:separator/>
      </w:r>
    </w:p>
  </w:endnote>
  <w:endnote w:type="continuationSeparator" w:id="0">
    <w:p w:rsidR="00330BA2" w:rsidRDefault="00330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0BA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BA2" w:rsidRDefault="00330BA2">
      <w:r>
        <w:separator/>
      </w:r>
    </w:p>
  </w:footnote>
  <w:footnote w:type="continuationSeparator" w:id="0">
    <w:p w:rsidR="00330BA2" w:rsidRDefault="00330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0BA2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416F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5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2FB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48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2E62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04F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14E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173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217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424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61</cp:revision>
  <cp:lastPrinted>2017-08-09T15:22:00Z</cp:lastPrinted>
  <dcterms:created xsi:type="dcterms:W3CDTF">2018-07-18T22:11:00Z</dcterms:created>
  <dcterms:modified xsi:type="dcterms:W3CDTF">2024-03-22T16:42:00Z</dcterms:modified>
</cp:coreProperties>
</file>