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7F" w:rsidRPr="00040075" w:rsidRDefault="00621B70">
      <w:pPr>
        <w:tabs>
          <w:tab w:val="left" w:pos="6237"/>
        </w:tabs>
        <w:rPr>
          <w:b/>
          <w:sz w:val="40"/>
          <w:szCs w:val="40"/>
        </w:rPr>
      </w:pPr>
      <w:r w:rsidRPr="007B4D2F">
        <w:t xml:space="preserve">              </w:t>
      </w:r>
      <w:r w:rsidR="00040075">
        <w:t xml:space="preserve">             </w:t>
      </w:r>
      <w:r w:rsidRPr="007B4D2F">
        <w:t xml:space="preserve">       </w:t>
      </w:r>
      <w:r w:rsidRPr="00040075">
        <w:rPr>
          <w:b/>
          <w:sz w:val="40"/>
          <w:szCs w:val="40"/>
        </w:rPr>
        <w:t>ELETRONEUROMIOGRAFIA</w:t>
      </w:r>
    </w:p>
    <w:p w:rsidR="0004797F" w:rsidRPr="007B4D2F" w:rsidRDefault="0004797F">
      <w:pPr>
        <w:tabs>
          <w:tab w:val="left" w:pos="6237"/>
        </w:tabs>
      </w:pPr>
    </w:p>
    <w:p w:rsidR="0004797F" w:rsidRPr="007B4D2F" w:rsidRDefault="00B92BCC" w:rsidP="00621B70">
      <w:pPr>
        <w:tabs>
          <w:tab w:val="left" w:pos="6237"/>
        </w:tabs>
        <w:rPr>
          <w:sz w:val="32"/>
        </w:rPr>
      </w:pPr>
      <w:r w:rsidRPr="007B4D2F">
        <w:t xml:space="preserve">                           </w:t>
      </w:r>
    </w:p>
    <w:p w:rsidR="00E91719" w:rsidRPr="00E91719" w:rsidRDefault="00E91719" w:rsidP="00E91719">
      <w:pPr>
        <w:tabs>
          <w:tab w:val="left" w:pos="6237"/>
        </w:tabs>
        <w:rPr>
          <w:b/>
          <w:sz w:val="32"/>
          <w:szCs w:val="32"/>
        </w:rPr>
      </w:pPr>
      <w:r w:rsidRPr="00E91719">
        <w:rPr>
          <w:b/>
          <w:sz w:val="32"/>
          <w:szCs w:val="32"/>
        </w:rPr>
        <w:t xml:space="preserve">PACIENTE : </w:t>
      </w:r>
      <w:r w:rsidR="00A71C20">
        <w:rPr>
          <w:b/>
          <w:sz w:val="32"/>
          <w:szCs w:val="32"/>
        </w:rPr>
        <w:t>Elza S.dos Reis</w:t>
      </w:r>
      <w:r>
        <w:rPr>
          <w:b/>
          <w:sz w:val="32"/>
          <w:szCs w:val="32"/>
        </w:rPr>
        <w:t xml:space="preserve">  No:</w:t>
      </w:r>
      <w:r w:rsidR="00A71C20">
        <w:rPr>
          <w:b/>
          <w:sz w:val="32"/>
          <w:szCs w:val="32"/>
        </w:rPr>
        <w:t>28126</w:t>
      </w:r>
    </w:p>
    <w:p w:rsidR="00E91719" w:rsidRPr="00E91719" w:rsidRDefault="00E91719" w:rsidP="00E91719">
      <w:pPr>
        <w:tabs>
          <w:tab w:val="left" w:pos="6237"/>
        </w:tabs>
        <w:rPr>
          <w:b/>
          <w:sz w:val="32"/>
          <w:szCs w:val="32"/>
        </w:rPr>
      </w:pPr>
      <w:r w:rsidRPr="00E91719">
        <w:rPr>
          <w:b/>
          <w:sz w:val="32"/>
          <w:szCs w:val="32"/>
        </w:rPr>
        <w:t xml:space="preserve">IDADE: </w:t>
      </w:r>
      <w:r w:rsidR="00A71C20">
        <w:rPr>
          <w:b/>
          <w:sz w:val="32"/>
          <w:szCs w:val="32"/>
        </w:rPr>
        <w:t>83</w:t>
      </w:r>
      <w:r w:rsidRPr="00E91719">
        <w:rPr>
          <w:b/>
          <w:sz w:val="32"/>
          <w:szCs w:val="32"/>
        </w:rPr>
        <w:t xml:space="preserve"> anos SEXO:</w:t>
      </w:r>
      <w:r w:rsidR="00A71C20">
        <w:rPr>
          <w:b/>
          <w:sz w:val="32"/>
          <w:szCs w:val="32"/>
        </w:rPr>
        <w:t>F</w:t>
      </w:r>
    </w:p>
    <w:p w:rsidR="0004797F" w:rsidRPr="00621B70" w:rsidRDefault="00E91719" w:rsidP="00E91719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E91719">
        <w:rPr>
          <w:b/>
          <w:sz w:val="32"/>
          <w:szCs w:val="32"/>
        </w:rPr>
        <w:t xml:space="preserve">DATA DO EXAME: </w:t>
      </w:r>
      <w:r w:rsidR="00A71C20">
        <w:rPr>
          <w:b/>
          <w:sz w:val="32"/>
          <w:szCs w:val="32"/>
        </w:rPr>
        <w:t>18 set. 23</w:t>
      </w:r>
      <w:r w:rsidR="00621B70" w:rsidRPr="00621B70">
        <w:rPr>
          <w:color w:val="000000"/>
          <w:sz w:val="32"/>
          <w:szCs w:val="32"/>
        </w:rPr>
        <w:br/>
      </w:r>
      <w:r w:rsidR="00621B70" w:rsidRPr="00621B70">
        <w:rPr>
          <w:b/>
          <w:bCs/>
          <w:color w:val="000000"/>
          <w:sz w:val="32"/>
          <w:szCs w:val="32"/>
        </w:rPr>
        <w:t>SEGMENTO ESTUDADO: Membros</w:t>
      </w:r>
      <w:r w:rsidR="00A71C20">
        <w:rPr>
          <w:b/>
          <w:bCs/>
          <w:color w:val="000000"/>
          <w:sz w:val="32"/>
          <w:szCs w:val="32"/>
        </w:rPr>
        <w:t xml:space="preserve"> superiores/</w:t>
      </w:r>
      <w:r w:rsidR="00621B70" w:rsidRPr="00621B70">
        <w:rPr>
          <w:b/>
          <w:bCs/>
          <w:color w:val="000000"/>
          <w:sz w:val="32"/>
          <w:szCs w:val="32"/>
        </w:rPr>
        <w:t>inferiores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RELATÓRIO:</w:t>
      </w:r>
      <w:r>
        <w:rPr>
          <w:color w:val="000000"/>
          <w:sz w:val="32"/>
          <w:szCs w:val="32"/>
        </w:rPr>
        <w:br/>
      </w:r>
    </w:p>
    <w:p w:rsidR="009442D4" w:rsidRPr="00040075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040075">
        <w:rPr>
          <w:b/>
          <w:bCs/>
          <w:color w:val="000000"/>
          <w:sz w:val="28"/>
          <w:szCs w:val="28"/>
        </w:rPr>
        <w:t>As velocidades de condução nervosa sensitiva</w:t>
      </w:r>
      <w:r w:rsidR="00707302" w:rsidRPr="00040075">
        <w:rPr>
          <w:b/>
          <w:bCs/>
          <w:color w:val="000000"/>
          <w:sz w:val="28"/>
          <w:szCs w:val="28"/>
        </w:rPr>
        <w:t xml:space="preserve"> do</w:t>
      </w:r>
      <w:r w:rsidR="00A71C20">
        <w:rPr>
          <w:b/>
          <w:bCs/>
          <w:color w:val="000000"/>
          <w:sz w:val="28"/>
          <w:szCs w:val="28"/>
        </w:rPr>
        <w:t xml:space="preserve"> nervo mediano direito,ulnar direito e esquerdo,esta diminuida e a do</w:t>
      </w:r>
      <w:r w:rsidR="00707302" w:rsidRPr="00040075">
        <w:rPr>
          <w:b/>
          <w:bCs/>
          <w:color w:val="000000"/>
          <w:sz w:val="28"/>
          <w:szCs w:val="28"/>
        </w:rPr>
        <w:t xml:space="preserve"> nervo sural direito</w:t>
      </w:r>
      <w:r w:rsidR="00CE38BB">
        <w:rPr>
          <w:b/>
          <w:bCs/>
          <w:color w:val="000000"/>
          <w:sz w:val="28"/>
          <w:szCs w:val="28"/>
        </w:rPr>
        <w:t xml:space="preserve"> </w:t>
      </w:r>
      <w:r w:rsidR="00A71C20">
        <w:rPr>
          <w:b/>
          <w:bCs/>
          <w:color w:val="000000"/>
          <w:sz w:val="28"/>
          <w:szCs w:val="28"/>
        </w:rPr>
        <w:t>e</w:t>
      </w:r>
      <w:r w:rsidR="00CE38BB">
        <w:rPr>
          <w:b/>
          <w:bCs/>
          <w:color w:val="000000"/>
          <w:sz w:val="28"/>
          <w:szCs w:val="28"/>
        </w:rPr>
        <w:t xml:space="preserve"> </w:t>
      </w:r>
      <w:r w:rsidR="00707302" w:rsidRPr="00040075">
        <w:rPr>
          <w:b/>
          <w:bCs/>
          <w:color w:val="000000"/>
          <w:sz w:val="28"/>
          <w:szCs w:val="28"/>
        </w:rPr>
        <w:t xml:space="preserve">esquerdo </w:t>
      </w:r>
      <w:r w:rsidRPr="00040075">
        <w:rPr>
          <w:b/>
          <w:bCs/>
          <w:color w:val="000000"/>
          <w:sz w:val="28"/>
          <w:szCs w:val="28"/>
        </w:rPr>
        <w:t xml:space="preserve">esta </w:t>
      </w:r>
      <w:r w:rsidR="00195F60" w:rsidRPr="00040075">
        <w:rPr>
          <w:b/>
          <w:bCs/>
          <w:color w:val="000000"/>
          <w:sz w:val="28"/>
          <w:szCs w:val="28"/>
        </w:rPr>
        <w:t>indeterminavel</w:t>
      </w:r>
      <w:r w:rsidRPr="00040075">
        <w:rPr>
          <w:b/>
          <w:bCs/>
          <w:color w:val="000000"/>
          <w:sz w:val="28"/>
          <w:szCs w:val="28"/>
        </w:rPr>
        <w:t>.</w:t>
      </w:r>
      <w:r w:rsidRPr="00040075">
        <w:rPr>
          <w:color w:val="000000"/>
          <w:sz w:val="28"/>
          <w:szCs w:val="28"/>
        </w:rPr>
        <w:br/>
      </w:r>
      <w:r w:rsidRPr="00040075">
        <w:rPr>
          <w:b/>
          <w:bCs/>
          <w:color w:val="000000"/>
          <w:sz w:val="28"/>
          <w:szCs w:val="28"/>
        </w:rPr>
        <w:t>As amplitudes dos potenciais de ação composto sensitivo do nervo</w:t>
      </w:r>
      <w:r w:rsidR="00A71C20">
        <w:rPr>
          <w:b/>
          <w:bCs/>
          <w:color w:val="000000"/>
          <w:sz w:val="28"/>
          <w:szCs w:val="28"/>
        </w:rPr>
        <w:t xml:space="preserve"> </w:t>
      </w:r>
      <w:r w:rsidR="00A71C20" w:rsidRPr="00A71C20">
        <w:rPr>
          <w:b/>
          <w:bCs/>
          <w:color w:val="000000"/>
          <w:sz w:val="28"/>
          <w:szCs w:val="28"/>
        </w:rPr>
        <w:t>mediano direito,ulnar direito e esquerdo,esta diminuida e a do nervo sural direito e esquerdo esta indeterminavel.</w:t>
      </w:r>
      <w:r w:rsidRPr="00040075">
        <w:rPr>
          <w:b/>
          <w:bCs/>
          <w:color w:val="000000"/>
          <w:sz w:val="28"/>
          <w:szCs w:val="28"/>
        </w:rPr>
        <w:t xml:space="preserve">As velocidades de condução nervosa motora estão </w:t>
      </w:r>
      <w:r w:rsidR="00195F60" w:rsidRPr="00040075">
        <w:rPr>
          <w:b/>
          <w:bCs/>
          <w:color w:val="000000"/>
          <w:sz w:val="28"/>
          <w:szCs w:val="28"/>
        </w:rPr>
        <w:t>diminuidas</w:t>
      </w:r>
      <w:r w:rsidRPr="00040075">
        <w:rPr>
          <w:b/>
          <w:bCs/>
          <w:color w:val="000000"/>
          <w:sz w:val="28"/>
          <w:szCs w:val="28"/>
        </w:rPr>
        <w:t xml:space="preserve"> no</w:t>
      </w:r>
      <w:r w:rsidR="00A71C20">
        <w:rPr>
          <w:b/>
          <w:bCs/>
          <w:color w:val="000000"/>
          <w:sz w:val="28"/>
          <w:szCs w:val="28"/>
        </w:rPr>
        <w:t>s</w:t>
      </w:r>
      <w:r w:rsidR="00C56E3B">
        <w:rPr>
          <w:b/>
          <w:bCs/>
          <w:color w:val="000000"/>
          <w:sz w:val="28"/>
          <w:szCs w:val="28"/>
        </w:rPr>
        <w:t xml:space="preserve"> </w:t>
      </w:r>
      <w:r w:rsidRPr="00040075">
        <w:rPr>
          <w:color w:val="000000"/>
          <w:sz w:val="28"/>
          <w:szCs w:val="28"/>
        </w:rPr>
        <w:br/>
      </w:r>
      <w:r w:rsidR="00A71C20">
        <w:rPr>
          <w:b/>
          <w:bCs/>
          <w:color w:val="000000"/>
          <w:sz w:val="28"/>
          <w:szCs w:val="28"/>
        </w:rPr>
        <w:t xml:space="preserve">nervos </w:t>
      </w:r>
      <w:r w:rsidRPr="00040075">
        <w:rPr>
          <w:b/>
          <w:bCs/>
          <w:color w:val="000000"/>
          <w:sz w:val="28"/>
          <w:szCs w:val="28"/>
        </w:rPr>
        <w:t>As amplitudes dos potenciais de ação composto motor estão</w:t>
      </w:r>
      <w:r w:rsidRPr="00040075">
        <w:rPr>
          <w:color w:val="000000"/>
          <w:sz w:val="28"/>
          <w:szCs w:val="28"/>
        </w:rPr>
        <w:br/>
      </w:r>
      <w:r w:rsidR="00A71C20">
        <w:rPr>
          <w:b/>
          <w:bCs/>
          <w:color w:val="000000"/>
          <w:sz w:val="28"/>
          <w:szCs w:val="28"/>
        </w:rPr>
        <w:t>diminuidas</w:t>
      </w:r>
      <w:bookmarkStart w:id="0" w:name="_GoBack"/>
      <w:bookmarkEnd w:id="0"/>
      <w:r w:rsidRPr="00040075">
        <w:rPr>
          <w:b/>
          <w:bCs/>
          <w:color w:val="000000"/>
          <w:sz w:val="28"/>
          <w:szCs w:val="28"/>
        </w:rPr>
        <w:t xml:space="preserve"> nos nervos examinados.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040075">
        <w:rPr>
          <w:b/>
          <w:bCs/>
          <w:color w:val="000000"/>
          <w:sz w:val="28"/>
          <w:szCs w:val="28"/>
        </w:rPr>
        <w:t>O reflexo H, obtidos nos nervos tibial D e E, respectivamente, estão</w:t>
      </w:r>
      <w:r w:rsidRPr="00040075">
        <w:rPr>
          <w:color w:val="000000"/>
          <w:sz w:val="28"/>
          <w:szCs w:val="28"/>
        </w:rPr>
        <w:br/>
      </w:r>
      <w:r w:rsidRPr="00040075">
        <w:rPr>
          <w:b/>
          <w:bCs/>
          <w:color w:val="000000"/>
          <w:sz w:val="28"/>
          <w:szCs w:val="28"/>
        </w:rPr>
        <w:t xml:space="preserve">com latência prolongada e amplitude </w:t>
      </w:r>
      <w:r w:rsidR="00195F60" w:rsidRPr="00040075">
        <w:rPr>
          <w:b/>
          <w:bCs/>
          <w:color w:val="000000"/>
          <w:sz w:val="28"/>
          <w:szCs w:val="28"/>
        </w:rPr>
        <w:t>normal</w:t>
      </w:r>
      <w:r w:rsidRPr="00040075">
        <w:rPr>
          <w:b/>
          <w:bCs/>
          <w:color w:val="000000"/>
          <w:sz w:val="28"/>
          <w:szCs w:val="28"/>
        </w:rPr>
        <w:t xml:space="preserve"> bilateralmente.</w:t>
      </w:r>
      <w:r w:rsidRPr="00040075">
        <w:rPr>
          <w:color w:val="000000"/>
          <w:sz w:val="28"/>
          <w:szCs w:val="28"/>
        </w:rPr>
        <w:br/>
      </w:r>
      <w:r w:rsidRPr="00040075">
        <w:rPr>
          <w:b/>
          <w:bCs/>
          <w:color w:val="000000"/>
          <w:sz w:val="28"/>
          <w:szCs w:val="28"/>
        </w:rPr>
        <w:t xml:space="preserve">Os eletromiogramas </w:t>
      </w:r>
      <w:r w:rsidR="00382B73" w:rsidRPr="00040075">
        <w:rPr>
          <w:b/>
          <w:bCs/>
          <w:color w:val="000000"/>
          <w:sz w:val="28"/>
          <w:szCs w:val="28"/>
        </w:rPr>
        <w:t>mostram sinais de desnervacao cronica e reinervacao</w:t>
      </w:r>
      <w:r w:rsidR="00CD355E" w:rsidRPr="00040075">
        <w:rPr>
          <w:b/>
          <w:bCs/>
          <w:color w:val="000000"/>
          <w:sz w:val="28"/>
          <w:szCs w:val="28"/>
        </w:rPr>
        <w:t xml:space="preserve"> nos musculos indicados</w:t>
      </w:r>
      <w:r w:rsidRPr="00040075">
        <w:rPr>
          <w:b/>
          <w:bCs/>
          <w:color w:val="000000"/>
          <w:sz w:val="28"/>
          <w:szCs w:val="28"/>
        </w:rPr>
        <w:t>.Não foram registrados</w:t>
      </w:r>
      <w:r w:rsidR="00405C4F" w:rsidRPr="00040075">
        <w:rPr>
          <w:b/>
          <w:bCs/>
          <w:color w:val="000000"/>
          <w:sz w:val="28"/>
          <w:szCs w:val="28"/>
        </w:rPr>
        <w:t xml:space="preserve"> </w:t>
      </w:r>
      <w:r w:rsidRPr="00040075">
        <w:rPr>
          <w:b/>
          <w:bCs/>
          <w:color w:val="000000"/>
          <w:sz w:val="28"/>
          <w:szCs w:val="28"/>
        </w:rPr>
        <w:t>potenciais de fibrilação e ondas agudas positivas.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8933EF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>CONCLUSÃO:</w:t>
      </w:r>
      <w:r>
        <w:rPr>
          <w:color w:val="000000"/>
          <w:sz w:val="32"/>
          <w:szCs w:val="32"/>
        </w:rPr>
        <w:br/>
      </w:r>
      <w:r w:rsidRPr="00621B70">
        <w:rPr>
          <w:b/>
          <w:bCs/>
          <w:color w:val="000000"/>
          <w:sz w:val="28"/>
          <w:szCs w:val="28"/>
        </w:rPr>
        <w:t>Quadro eletroneuromiografico de processo neurológico periférico</w:t>
      </w:r>
      <w:r w:rsidRPr="00621B70">
        <w:rPr>
          <w:color w:val="000000"/>
          <w:sz w:val="28"/>
          <w:szCs w:val="28"/>
        </w:rPr>
        <w:br/>
      </w:r>
      <w:r w:rsidRPr="00621B70">
        <w:rPr>
          <w:b/>
          <w:bCs/>
          <w:color w:val="000000"/>
          <w:sz w:val="28"/>
          <w:szCs w:val="28"/>
        </w:rPr>
        <w:t>compatível com</w:t>
      </w:r>
      <w:r w:rsidR="008933EF">
        <w:rPr>
          <w:b/>
          <w:bCs/>
          <w:color w:val="000000"/>
          <w:sz w:val="28"/>
          <w:szCs w:val="28"/>
        </w:rPr>
        <w:t>:</w:t>
      </w:r>
    </w:p>
    <w:p w:rsidR="00E91719" w:rsidRPr="00CE38BB" w:rsidRDefault="008933EF" w:rsidP="008933EF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CE38BB">
        <w:rPr>
          <w:b/>
          <w:bCs/>
          <w:color w:val="000000"/>
          <w:sz w:val="28"/>
          <w:szCs w:val="28"/>
        </w:rPr>
        <w:t>1)P</w:t>
      </w:r>
      <w:r w:rsidR="00621B70" w:rsidRPr="00CE38BB">
        <w:rPr>
          <w:b/>
          <w:bCs/>
          <w:color w:val="000000"/>
          <w:sz w:val="28"/>
          <w:szCs w:val="28"/>
        </w:rPr>
        <w:t>ol</w:t>
      </w:r>
      <w:r w:rsidR="00707302" w:rsidRPr="00CE38BB">
        <w:rPr>
          <w:b/>
          <w:bCs/>
          <w:color w:val="000000"/>
          <w:sz w:val="28"/>
          <w:szCs w:val="28"/>
        </w:rPr>
        <w:t>ineuropatia periférica sensitiv</w:t>
      </w:r>
      <w:r w:rsidR="007B4D2F" w:rsidRPr="00CE38BB">
        <w:rPr>
          <w:b/>
          <w:bCs/>
          <w:color w:val="000000"/>
          <w:sz w:val="28"/>
          <w:szCs w:val="28"/>
        </w:rPr>
        <w:t>o-motora</w:t>
      </w:r>
      <w:r w:rsidR="009B5601" w:rsidRPr="00CE38BB">
        <w:rPr>
          <w:b/>
          <w:bCs/>
          <w:color w:val="000000"/>
          <w:sz w:val="28"/>
          <w:szCs w:val="28"/>
        </w:rPr>
        <w:t xml:space="preserve"> desmielinizante e</w:t>
      </w:r>
      <w:r w:rsidR="00576EA5" w:rsidRPr="00CE38BB">
        <w:rPr>
          <w:b/>
          <w:bCs/>
          <w:color w:val="000000"/>
          <w:sz w:val="28"/>
          <w:szCs w:val="28"/>
        </w:rPr>
        <w:t xml:space="preserve"> </w:t>
      </w:r>
      <w:r w:rsidR="00EA61DF" w:rsidRPr="00CE38BB">
        <w:rPr>
          <w:b/>
          <w:bCs/>
          <w:color w:val="000000"/>
          <w:sz w:val="28"/>
          <w:szCs w:val="28"/>
        </w:rPr>
        <w:t>axonal</w:t>
      </w:r>
      <w:r w:rsidR="00C56E3B" w:rsidRPr="00CE38BB">
        <w:rPr>
          <w:b/>
          <w:bCs/>
          <w:color w:val="000000"/>
          <w:sz w:val="28"/>
          <w:szCs w:val="28"/>
        </w:rPr>
        <w:t xml:space="preserve"> de predominio distal em membros inferiores</w:t>
      </w:r>
      <w:r w:rsidR="00D827FA" w:rsidRPr="00CE38BB">
        <w:rPr>
          <w:b/>
          <w:bCs/>
          <w:color w:val="000000"/>
          <w:sz w:val="28"/>
          <w:szCs w:val="28"/>
        </w:rPr>
        <w:t>.</w:t>
      </w:r>
    </w:p>
    <w:p w:rsidR="008933EF" w:rsidRPr="00CE38BB" w:rsidRDefault="008933EF" w:rsidP="008933EF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CE38BB">
        <w:rPr>
          <w:b/>
          <w:bCs/>
          <w:color w:val="000000"/>
          <w:sz w:val="28"/>
          <w:szCs w:val="28"/>
        </w:rPr>
        <w:t>2)Radiculopatia</w:t>
      </w:r>
      <w:r w:rsidR="00CE38BB">
        <w:rPr>
          <w:b/>
          <w:bCs/>
          <w:color w:val="000000"/>
          <w:sz w:val="28"/>
          <w:szCs w:val="28"/>
        </w:rPr>
        <w:t xml:space="preserve"> cronica </w:t>
      </w:r>
      <w:r w:rsidRPr="00CE38BB">
        <w:rPr>
          <w:b/>
          <w:bCs/>
          <w:color w:val="000000"/>
          <w:sz w:val="28"/>
          <w:szCs w:val="28"/>
        </w:rPr>
        <w:t xml:space="preserve"> de</w:t>
      </w:r>
      <w:r w:rsidR="00CE38BB" w:rsidRPr="00CE38BB">
        <w:rPr>
          <w:b/>
          <w:bCs/>
          <w:color w:val="000000"/>
          <w:sz w:val="28"/>
          <w:szCs w:val="28"/>
        </w:rPr>
        <w:t xml:space="preserve"> L5 </w:t>
      </w:r>
      <w:r w:rsidRPr="00CE38BB">
        <w:rPr>
          <w:b/>
          <w:bCs/>
          <w:color w:val="000000"/>
          <w:sz w:val="28"/>
          <w:szCs w:val="28"/>
        </w:rPr>
        <w:t>a direita</w:t>
      </w:r>
      <w:r w:rsidR="00CE38BB" w:rsidRPr="00CE38BB">
        <w:rPr>
          <w:b/>
          <w:bCs/>
          <w:color w:val="000000"/>
          <w:sz w:val="28"/>
          <w:szCs w:val="28"/>
        </w:rPr>
        <w:t xml:space="preserve"> e</w:t>
      </w:r>
      <w:r w:rsidR="00A71C20">
        <w:rPr>
          <w:b/>
          <w:bCs/>
          <w:color w:val="000000"/>
          <w:sz w:val="28"/>
          <w:szCs w:val="28"/>
        </w:rPr>
        <w:t xml:space="preserve"> a</w:t>
      </w:r>
      <w:r w:rsidR="00CE38BB" w:rsidRPr="00CE38BB">
        <w:rPr>
          <w:b/>
          <w:bCs/>
          <w:color w:val="000000"/>
          <w:sz w:val="28"/>
          <w:szCs w:val="28"/>
        </w:rPr>
        <w:t xml:space="preserve"> esquerda</w:t>
      </w:r>
      <w:r w:rsidRPr="00CE38BB">
        <w:rPr>
          <w:b/>
          <w:bCs/>
          <w:color w:val="000000"/>
          <w:sz w:val="28"/>
          <w:szCs w:val="28"/>
        </w:rPr>
        <w:t>,lesao parcial</w:t>
      </w:r>
      <w:r w:rsidR="00C56E3B" w:rsidRPr="00CE38BB">
        <w:rPr>
          <w:b/>
          <w:bCs/>
          <w:color w:val="000000"/>
          <w:sz w:val="28"/>
          <w:szCs w:val="28"/>
        </w:rPr>
        <w:t xml:space="preserve"> </w:t>
      </w:r>
      <w:r w:rsidRPr="00CE38BB">
        <w:rPr>
          <w:b/>
          <w:bCs/>
          <w:color w:val="000000"/>
          <w:sz w:val="28"/>
          <w:szCs w:val="28"/>
        </w:rPr>
        <w:t>de grau</w:t>
      </w:r>
      <w:r w:rsidR="00CE38BB">
        <w:rPr>
          <w:b/>
          <w:bCs/>
          <w:color w:val="000000"/>
          <w:sz w:val="28"/>
          <w:szCs w:val="28"/>
        </w:rPr>
        <w:t xml:space="preserve"> </w:t>
      </w:r>
      <w:r w:rsidRPr="00CE38BB">
        <w:rPr>
          <w:b/>
          <w:bCs/>
          <w:color w:val="000000"/>
          <w:sz w:val="28"/>
          <w:szCs w:val="28"/>
        </w:rPr>
        <w:t>moderado.</w:t>
      </w:r>
    </w:p>
    <w:p w:rsidR="00EA61DF" w:rsidRDefault="00EA61DF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CE38BB" w:rsidRDefault="00CE38BB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C56E3B" w:rsidRDefault="00C56E3B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Pr="00C56E3B" w:rsidRDefault="00C56E3B">
      <w:pPr>
        <w:tabs>
          <w:tab w:val="left" w:pos="6237"/>
        </w:tabs>
        <w:rPr>
          <w:b/>
          <w:bCs/>
          <w:color w:val="000000"/>
          <w:sz w:val="32"/>
          <w:szCs w:val="32"/>
          <w:lang w:val="en-US"/>
        </w:rPr>
      </w:pPr>
      <w:r w:rsidRPr="00CE38BB">
        <w:rPr>
          <w:b/>
          <w:bCs/>
          <w:color w:val="000000"/>
          <w:sz w:val="32"/>
          <w:szCs w:val="32"/>
        </w:rPr>
        <w:t xml:space="preserve">                                                              </w:t>
      </w:r>
      <w:proofErr w:type="spellStart"/>
      <w:r w:rsidR="00621B70" w:rsidRPr="00C56E3B">
        <w:rPr>
          <w:b/>
          <w:bCs/>
          <w:color w:val="000000"/>
          <w:sz w:val="32"/>
          <w:szCs w:val="32"/>
          <w:lang w:val="en-US"/>
        </w:rPr>
        <w:t>Dr</w:t>
      </w:r>
      <w:r w:rsidR="00405C4F" w:rsidRPr="00C56E3B">
        <w:rPr>
          <w:b/>
          <w:bCs/>
          <w:color w:val="000000"/>
          <w:sz w:val="32"/>
          <w:szCs w:val="32"/>
          <w:lang w:val="en-US"/>
        </w:rPr>
        <w:t>.</w:t>
      </w:r>
      <w:r w:rsidR="00621B70" w:rsidRPr="00C56E3B">
        <w:rPr>
          <w:b/>
          <w:bCs/>
          <w:color w:val="000000"/>
          <w:sz w:val="32"/>
          <w:szCs w:val="32"/>
          <w:lang w:val="en-US"/>
        </w:rPr>
        <w:t>Claudio</w:t>
      </w:r>
      <w:proofErr w:type="spellEnd"/>
      <w:r w:rsidR="00621B70" w:rsidRPr="00C56E3B">
        <w:rPr>
          <w:b/>
          <w:bCs/>
          <w:color w:val="000000"/>
          <w:sz w:val="32"/>
          <w:szCs w:val="32"/>
          <w:lang w:val="en-US"/>
        </w:rPr>
        <w:t xml:space="preserve"> Oppenheimer</w:t>
      </w:r>
    </w:p>
    <w:p w:rsidR="00621B70" w:rsidRPr="0067593F" w:rsidRDefault="0067593F">
      <w:pPr>
        <w:tabs>
          <w:tab w:val="left" w:pos="6237"/>
        </w:tabs>
        <w:rPr>
          <w:lang w:val="en-US"/>
        </w:rPr>
      </w:pPr>
      <w:r w:rsidRPr="00C56E3B">
        <w:rPr>
          <w:b/>
          <w:bCs/>
          <w:color w:val="000000"/>
          <w:sz w:val="24"/>
          <w:szCs w:val="24"/>
          <w:lang w:val="en-US"/>
        </w:rPr>
        <w:t xml:space="preserve">    </w:t>
      </w:r>
      <w:r w:rsidR="00C56E3B" w:rsidRPr="00C56E3B">
        <w:rPr>
          <w:b/>
          <w:bCs/>
          <w:color w:val="000000"/>
          <w:sz w:val="24"/>
          <w:szCs w:val="24"/>
          <w:lang w:val="en-US"/>
        </w:rPr>
        <w:t xml:space="preserve">                                                                                  </w:t>
      </w:r>
      <w:r w:rsidR="00621B70" w:rsidRPr="00C56E3B">
        <w:rPr>
          <w:b/>
          <w:bCs/>
          <w:color w:val="000000"/>
          <w:sz w:val="24"/>
          <w:szCs w:val="24"/>
          <w:lang w:val="en-US"/>
        </w:rPr>
        <w:t xml:space="preserve"> </w:t>
      </w:r>
      <w:r w:rsidR="00621B70" w:rsidRPr="0067593F">
        <w:rPr>
          <w:b/>
          <w:bCs/>
          <w:color w:val="000000"/>
          <w:lang w:val="en-US"/>
        </w:rPr>
        <w:t>CRMDF</w:t>
      </w:r>
      <w:proofErr w:type="gramStart"/>
      <w:r w:rsidR="00621B70" w:rsidRPr="0067593F">
        <w:rPr>
          <w:b/>
          <w:bCs/>
          <w:color w:val="000000"/>
          <w:lang w:val="en-US"/>
        </w:rPr>
        <w:t>:11095</w:t>
      </w:r>
      <w:proofErr w:type="gramEnd"/>
      <w:r w:rsidRPr="0067593F">
        <w:rPr>
          <w:b/>
          <w:bCs/>
          <w:color w:val="000000"/>
          <w:lang w:val="en-US"/>
        </w:rPr>
        <w:t xml:space="preserve">  CRMSP:62357</w:t>
      </w:r>
    </w:p>
    <w:sectPr w:rsidR="00621B70" w:rsidRPr="0067593F" w:rsidSect="00CE38B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657" w:bottom="1418" w:left="630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B93" w:rsidRDefault="00CB4B93">
      <w:r>
        <w:separator/>
      </w:r>
    </w:p>
  </w:endnote>
  <w:endnote w:type="continuationSeparator" w:id="0">
    <w:p w:rsidR="00CB4B93" w:rsidRDefault="00CB4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660CF3">
      <w:rPr>
        <w:b/>
      </w:rPr>
      <w:t>/915</w:t>
    </w:r>
    <w:r>
      <w:rPr>
        <w:b/>
      </w:rPr>
      <w:t xml:space="preserve"> – Brasília Shopping Towers – Brasília – DF</w:t>
    </w:r>
  </w:p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 </w:t>
    </w:r>
    <w:r w:rsidR="00660CF3">
      <w:rPr>
        <w:b/>
      </w:rPr>
      <w:t>-</w:t>
    </w:r>
    <w:r>
      <w:rPr>
        <w:b/>
      </w:rPr>
      <w:t xml:space="preserve"> 3425-2758 </w:t>
    </w:r>
    <w:r w:rsidR="00660CF3">
      <w:rPr>
        <w:b/>
      </w:rPr>
      <w:t>– 3327-2221</w:t>
    </w:r>
  </w:p>
  <w:p w:rsidR="00C56E3B" w:rsidRDefault="00CB4B9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C56E3B" w:rsidRPr="00104361">
        <w:rPr>
          <w:rStyle w:val="Hyperlink"/>
          <w:b/>
        </w:rPr>
        <w:t>www.neurofis.com.br</w:t>
      </w:r>
    </w:hyperlink>
    <w:r w:rsidR="00C56E3B">
      <w:rPr>
        <w:b/>
      </w:rPr>
      <w:t xml:space="preserve">  contato@neurofis.com.br</w:t>
    </w:r>
  </w:p>
  <w:p w:rsidR="0004797F" w:rsidRDefault="000479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B93" w:rsidRDefault="00CB4B93">
      <w:r>
        <w:separator/>
      </w:r>
    </w:p>
  </w:footnote>
  <w:footnote w:type="continuationSeparator" w:id="0">
    <w:p w:rsidR="00CB4B93" w:rsidRDefault="00CB4B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621B70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noProof/>
        <w:lang w:val="en-US" w:eastAsia="en-US"/>
      </w:rPr>
      <w:drawing>
        <wp:inline distT="0" distB="0" distL="0" distR="0" wp14:anchorId="5BD90F73" wp14:editId="31329C2D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4797F" w:rsidRDefault="0004797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7823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E01382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2C82F0F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85E630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6D4A0DF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70"/>
    <w:rsid w:val="00040075"/>
    <w:rsid w:val="0004797F"/>
    <w:rsid w:val="0005786B"/>
    <w:rsid w:val="00063AA2"/>
    <w:rsid w:val="000B02B4"/>
    <w:rsid w:val="001606AB"/>
    <w:rsid w:val="00182CB3"/>
    <w:rsid w:val="00195F60"/>
    <w:rsid w:val="00222B07"/>
    <w:rsid w:val="00263FA1"/>
    <w:rsid w:val="002922C7"/>
    <w:rsid w:val="003258D8"/>
    <w:rsid w:val="00334C78"/>
    <w:rsid w:val="0034152E"/>
    <w:rsid w:val="0035709D"/>
    <w:rsid w:val="00362266"/>
    <w:rsid w:val="00377836"/>
    <w:rsid w:val="00382B73"/>
    <w:rsid w:val="0039599A"/>
    <w:rsid w:val="003A145C"/>
    <w:rsid w:val="00405C4F"/>
    <w:rsid w:val="0041267E"/>
    <w:rsid w:val="00415D67"/>
    <w:rsid w:val="0042207C"/>
    <w:rsid w:val="0043310E"/>
    <w:rsid w:val="00457F32"/>
    <w:rsid w:val="00474C94"/>
    <w:rsid w:val="00477443"/>
    <w:rsid w:val="004812DC"/>
    <w:rsid w:val="004E7C6C"/>
    <w:rsid w:val="004F40CD"/>
    <w:rsid w:val="005046F9"/>
    <w:rsid w:val="00521FA0"/>
    <w:rsid w:val="00576EA5"/>
    <w:rsid w:val="005974A7"/>
    <w:rsid w:val="005A4718"/>
    <w:rsid w:val="005C0D66"/>
    <w:rsid w:val="00605FE0"/>
    <w:rsid w:val="00621B70"/>
    <w:rsid w:val="00625D45"/>
    <w:rsid w:val="00645258"/>
    <w:rsid w:val="00660CF3"/>
    <w:rsid w:val="0067593F"/>
    <w:rsid w:val="00676F8C"/>
    <w:rsid w:val="00681879"/>
    <w:rsid w:val="00696955"/>
    <w:rsid w:val="006D2C89"/>
    <w:rsid w:val="006F0F53"/>
    <w:rsid w:val="00700A03"/>
    <w:rsid w:val="00707302"/>
    <w:rsid w:val="007B4D2F"/>
    <w:rsid w:val="007E5EB5"/>
    <w:rsid w:val="007F2D1F"/>
    <w:rsid w:val="008004DA"/>
    <w:rsid w:val="00804A59"/>
    <w:rsid w:val="008102A9"/>
    <w:rsid w:val="008118FE"/>
    <w:rsid w:val="00823FF7"/>
    <w:rsid w:val="00883BA5"/>
    <w:rsid w:val="0088659F"/>
    <w:rsid w:val="008933EF"/>
    <w:rsid w:val="008A3CC9"/>
    <w:rsid w:val="008D5155"/>
    <w:rsid w:val="0090457E"/>
    <w:rsid w:val="00910050"/>
    <w:rsid w:val="00921520"/>
    <w:rsid w:val="009238E3"/>
    <w:rsid w:val="0092610B"/>
    <w:rsid w:val="0093052A"/>
    <w:rsid w:val="009442D4"/>
    <w:rsid w:val="00954900"/>
    <w:rsid w:val="00965129"/>
    <w:rsid w:val="009763C4"/>
    <w:rsid w:val="00983ACD"/>
    <w:rsid w:val="009A02B0"/>
    <w:rsid w:val="009B5601"/>
    <w:rsid w:val="009F0060"/>
    <w:rsid w:val="00A46BF1"/>
    <w:rsid w:val="00A71C20"/>
    <w:rsid w:val="00A7706F"/>
    <w:rsid w:val="00AC6D2F"/>
    <w:rsid w:val="00B17EBA"/>
    <w:rsid w:val="00B235D5"/>
    <w:rsid w:val="00B365CE"/>
    <w:rsid w:val="00B5682B"/>
    <w:rsid w:val="00B56D9C"/>
    <w:rsid w:val="00B77868"/>
    <w:rsid w:val="00B92BCC"/>
    <w:rsid w:val="00B94B0A"/>
    <w:rsid w:val="00BB4E65"/>
    <w:rsid w:val="00BC3198"/>
    <w:rsid w:val="00BE22AA"/>
    <w:rsid w:val="00BF7563"/>
    <w:rsid w:val="00C56E3B"/>
    <w:rsid w:val="00C71CCE"/>
    <w:rsid w:val="00CB4B93"/>
    <w:rsid w:val="00CC5200"/>
    <w:rsid w:val="00CD355E"/>
    <w:rsid w:val="00CE38BB"/>
    <w:rsid w:val="00CF0D27"/>
    <w:rsid w:val="00D41768"/>
    <w:rsid w:val="00D827FA"/>
    <w:rsid w:val="00E66E3A"/>
    <w:rsid w:val="00E70586"/>
    <w:rsid w:val="00E91719"/>
    <w:rsid w:val="00EA61DF"/>
    <w:rsid w:val="00EC144E"/>
    <w:rsid w:val="00F24E74"/>
    <w:rsid w:val="00F37EC9"/>
    <w:rsid w:val="00F732FB"/>
    <w:rsid w:val="00F86AA7"/>
    <w:rsid w:val="00FB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56E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56E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Mapa%20EEG\NNN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NNNLEEG</Template>
  <TotalTime>1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1526</CharactersWithSpaces>
  <SharedDoc>false</SharedDoc>
  <HLinks>
    <vt:vector size="6" baseType="variant">
      <vt:variant>
        <vt:i4>1179720</vt:i4>
      </vt:variant>
      <vt:variant>
        <vt:i4>2007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2</cp:revision>
  <cp:lastPrinted>2009-02-10T19:29:00Z</cp:lastPrinted>
  <dcterms:created xsi:type="dcterms:W3CDTF">2023-09-18T15:28:00Z</dcterms:created>
  <dcterms:modified xsi:type="dcterms:W3CDTF">2023-09-18T15:28:00Z</dcterms:modified>
</cp:coreProperties>
</file>