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EA4D79" w:rsidRPr="00EA4D79">
        <w:rPr>
          <w:sz w:val="22"/>
        </w:rPr>
        <w:t>Ana Paula Fernandes Placido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EA4D79">
        <w:rPr>
          <w:sz w:val="22"/>
        </w:rPr>
        <w:t>41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EA4D79">
        <w:rPr>
          <w:sz w:val="22"/>
        </w:rPr>
        <w:t>Depressao bipolar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26344E">
        <w:rPr>
          <w:sz w:val="22"/>
        </w:rPr>
        <w:t>1</w:t>
      </w:r>
      <w:r w:rsidR="0088496E">
        <w:rPr>
          <w:sz w:val="22"/>
        </w:rPr>
        <w:t>3</w:t>
      </w:r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EA4D79" w:rsidRPr="00EA4D79">
        <w:rPr>
          <w:sz w:val="22"/>
        </w:rPr>
        <w:t>Lexotan,Qu</w:t>
      </w:r>
      <w:bookmarkStart w:id="0" w:name="_GoBack"/>
      <w:bookmarkEnd w:id="0"/>
      <w:r w:rsidR="00EA4D79" w:rsidRPr="00EA4D79">
        <w:rPr>
          <w:sz w:val="22"/>
        </w:rPr>
        <w:t>etiapina, Levozina, Bup, Depakote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A55E8">
        <w:t>7.2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A55E8">
        <w:t>39.6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8496E">
        <w:rPr>
          <w:noProof/>
          <w:sz w:val="24"/>
        </w:rPr>
        <w:t>13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5134" w:rsidRDefault="002E5134">
      <w:r>
        <w:separator/>
      </w:r>
    </w:p>
  </w:endnote>
  <w:endnote w:type="continuationSeparator" w:id="0">
    <w:p w:rsidR="002E5134" w:rsidRDefault="002E51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E513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5134" w:rsidRDefault="002E5134">
      <w:r>
        <w:separator/>
      </w:r>
    </w:p>
  </w:footnote>
  <w:footnote w:type="continuationSeparator" w:id="0">
    <w:p w:rsidR="002E5134" w:rsidRDefault="002E51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49946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4186</cp:revision>
  <cp:lastPrinted>2022-03-24T14:28:00Z</cp:lastPrinted>
  <dcterms:created xsi:type="dcterms:W3CDTF">2016-03-08T22:06:00Z</dcterms:created>
  <dcterms:modified xsi:type="dcterms:W3CDTF">2022-04-13T19:39:00Z</dcterms:modified>
</cp:coreProperties>
</file>