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1C1C" w:rsidRDefault="00631C1C">
      <w:pPr>
        <w:tabs>
          <w:tab w:val="left" w:pos="6237"/>
        </w:tabs>
      </w:pPr>
    </w:p>
    <w:p w:rsidR="00631C1C" w:rsidRDefault="00631C1C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512130">
        <w:rPr>
          <w:b/>
          <w:sz w:val="36"/>
        </w:rPr>
        <w:t xml:space="preserve"> </w:t>
      </w:r>
    </w:p>
    <w:p w:rsidR="00631C1C" w:rsidRDefault="00631C1C">
      <w:pPr>
        <w:pBdr>
          <w:bottom w:val="single" w:sz="8" w:space="1" w:color="auto"/>
        </w:pBdr>
        <w:rPr>
          <w:sz w:val="24"/>
        </w:rPr>
      </w:pPr>
    </w:p>
    <w:p w:rsidR="00631C1C" w:rsidRDefault="00631C1C">
      <w:pPr>
        <w:rPr>
          <w:sz w:val="24"/>
        </w:rPr>
      </w:pPr>
    </w:p>
    <w:p w:rsidR="002A67AF" w:rsidRPr="002A67AF" w:rsidRDefault="002A67AF" w:rsidP="002A67AF">
      <w:pPr>
        <w:tabs>
          <w:tab w:val="left" w:pos="2977"/>
        </w:tabs>
        <w:ind w:left="1440"/>
        <w:rPr>
          <w:sz w:val="22"/>
        </w:rPr>
      </w:pPr>
      <w:r w:rsidRPr="002A67AF">
        <w:rPr>
          <w:sz w:val="22"/>
        </w:rPr>
        <w:t xml:space="preserve">Nome :  </w:t>
      </w:r>
      <w:r w:rsidRPr="002A67AF">
        <w:rPr>
          <w:sz w:val="22"/>
        </w:rPr>
        <w:tab/>
      </w:r>
      <w:r w:rsidR="003B6AAB">
        <w:rPr>
          <w:sz w:val="22"/>
        </w:rPr>
        <w:t>Rosineide Amaro da Silva Barros</w:t>
      </w:r>
    </w:p>
    <w:p w:rsidR="002A67AF" w:rsidRPr="002A67AF" w:rsidRDefault="002A67AF" w:rsidP="002A67AF">
      <w:pPr>
        <w:tabs>
          <w:tab w:val="left" w:pos="2977"/>
        </w:tabs>
        <w:ind w:left="1440"/>
        <w:rPr>
          <w:sz w:val="22"/>
        </w:rPr>
      </w:pPr>
      <w:r w:rsidRPr="002A67AF">
        <w:rPr>
          <w:sz w:val="22"/>
        </w:rPr>
        <w:t xml:space="preserve">Idade :  </w:t>
      </w:r>
      <w:r w:rsidRPr="002A67AF">
        <w:rPr>
          <w:sz w:val="22"/>
        </w:rPr>
        <w:tab/>
      </w:r>
      <w:r w:rsidR="003B6AAB">
        <w:rPr>
          <w:sz w:val="22"/>
        </w:rPr>
        <w:t>59</w:t>
      </w:r>
      <w:r w:rsidRPr="002A67AF">
        <w:rPr>
          <w:sz w:val="22"/>
        </w:rPr>
        <w:t xml:space="preserve"> anos</w:t>
      </w:r>
    </w:p>
    <w:p w:rsidR="002A67AF" w:rsidRPr="002A67AF" w:rsidRDefault="002A67AF" w:rsidP="002A67AF">
      <w:pPr>
        <w:tabs>
          <w:tab w:val="left" w:pos="2977"/>
        </w:tabs>
        <w:ind w:left="1440"/>
        <w:rPr>
          <w:sz w:val="22"/>
        </w:rPr>
      </w:pPr>
      <w:r w:rsidRPr="002A67AF">
        <w:rPr>
          <w:sz w:val="22"/>
        </w:rPr>
        <w:t xml:space="preserve">Indicação            </w:t>
      </w:r>
      <w:r w:rsidR="00BC433C">
        <w:rPr>
          <w:sz w:val="22"/>
        </w:rPr>
        <w:t>Declinio cognitivo</w:t>
      </w:r>
    </w:p>
    <w:p w:rsidR="002A67AF" w:rsidRPr="002A67AF" w:rsidRDefault="002A67AF" w:rsidP="002A67AF">
      <w:pPr>
        <w:tabs>
          <w:tab w:val="left" w:pos="2977"/>
        </w:tabs>
        <w:ind w:left="1440"/>
        <w:rPr>
          <w:sz w:val="22"/>
        </w:rPr>
      </w:pPr>
      <w:r w:rsidRPr="002A67AF">
        <w:rPr>
          <w:sz w:val="22"/>
        </w:rPr>
        <w:t xml:space="preserve">Data:                   </w:t>
      </w:r>
      <w:r w:rsidR="003B6AAB">
        <w:rPr>
          <w:sz w:val="22"/>
        </w:rPr>
        <w:t>10 fev. 22</w:t>
      </w:r>
      <w:bookmarkStart w:id="0" w:name="_GoBack"/>
      <w:bookmarkEnd w:id="0"/>
    </w:p>
    <w:p w:rsidR="002A67AF" w:rsidRPr="002A67AF" w:rsidRDefault="002A67AF" w:rsidP="002A67AF">
      <w:pPr>
        <w:tabs>
          <w:tab w:val="left" w:pos="2977"/>
        </w:tabs>
        <w:ind w:left="1440"/>
        <w:rPr>
          <w:sz w:val="22"/>
        </w:rPr>
      </w:pPr>
      <w:r w:rsidRPr="002A67AF">
        <w:rPr>
          <w:sz w:val="22"/>
        </w:rPr>
        <w:t xml:space="preserve">Medico:              Dr.Claudio Oppenheimer </w:t>
      </w:r>
    </w:p>
    <w:p w:rsidR="002A67AF" w:rsidRPr="002A67AF" w:rsidRDefault="002A67AF" w:rsidP="002A67AF">
      <w:pPr>
        <w:tabs>
          <w:tab w:val="left" w:pos="2977"/>
        </w:tabs>
        <w:ind w:left="1440"/>
        <w:rPr>
          <w:sz w:val="22"/>
        </w:rPr>
      </w:pPr>
      <w:r w:rsidRPr="002A67AF">
        <w:rPr>
          <w:sz w:val="22"/>
        </w:rPr>
        <w:t>Terapêutica :</w:t>
      </w:r>
      <w:r w:rsidRPr="002A67AF">
        <w:rPr>
          <w:sz w:val="22"/>
        </w:rPr>
        <w:tab/>
      </w:r>
      <w:r w:rsidR="004F1F95">
        <w:rPr>
          <w:sz w:val="22"/>
        </w:rPr>
        <w:t>Ndn</w:t>
      </w:r>
    </w:p>
    <w:p w:rsidR="001B7E1A" w:rsidRDefault="002A67AF" w:rsidP="002A67AF">
      <w:pPr>
        <w:tabs>
          <w:tab w:val="left" w:pos="2977"/>
        </w:tabs>
        <w:ind w:left="1440"/>
        <w:rPr>
          <w:sz w:val="22"/>
        </w:rPr>
      </w:pPr>
      <w:r w:rsidRPr="002A67AF">
        <w:rPr>
          <w:sz w:val="22"/>
        </w:rPr>
        <w:t>Lateralidade :</w:t>
      </w:r>
      <w:r w:rsidRPr="002A67AF">
        <w:rPr>
          <w:sz w:val="22"/>
        </w:rPr>
        <w:tab/>
        <w:t>ESQUERDO</w:t>
      </w:r>
    </w:p>
    <w:p w:rsidR="00631C1C" w:rsidRDefault="00631C1C">
      <w:pPr>
        <w:pBdr>
          <w:bottom w:val="single" w:sz="8" w:space="1" w:color="auto"/>
        </w:pBdr>
        <w:ind w:firstLine="720"/>
        <w:rPr>
          <w:sz w:val="24"/>
        </w:rPr>
      </w:pPr>
    </w:p>
    <w:p w:rsidR="00631C1C" w:rsidRDefault="00631C1C">
      <w:pPr>
        <w:ind w:firstLine="720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631C1C" w:rsidRDefault="00631C1C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regular, média amplitude,  está simétrico,  sincrônico e tem boa reação a abertura dos olhos. Beta aparece em quantidade normal e se distribui difusamente. Ondas Theta aparecem ocasionalmente sem topografia definida. </w:t>
      </w:r>
    </w:p>
    <w:p w:rsidR="00631C1C" w:rsidRDefault="00631C1C">
      <w:pPr>
        <w:spacing w:line="240" w:lineRule="atLeast"/>
        <w:ind w:left="709" w:firstLine="709"/>
        <w:jc w:val="both"/>
      </w:pPr>
      <w:r>
        <w:t xml:space="preserve">A estimulação pela hiperventilação altera o ritmo de </w:t>
      </w:r>
      <w:r w:rsidR="00512130">
        <w:t>b</w:t>
      </w:r>
      <w:r>
        <w:t xml:space="preserve">ase </w:t>
      </w:r>
      <w:r w:rsidR="00512130">
        <w:t>e</w:t>
      </w:r>
      <w:r>
        <w:t xml:space="preserve"> precipita </w:t>
      </w:r>
      <w:r w:rsidR="00512130">
        <w:t>alentecimento difuso</w:t>
      </w:r>
      <w:r>
        <w:t>.</w:t>
      </w:r>
    </w:p>
    <w:p w:rsidR="00631C1C" w:rsidRDefault="00631C1C">
      <w:pPr>
        <w:spacing w:line="240" w:lineRule="atLeast"/>
        <w:ind w:left="709" w:firstLine="709"/>
        <w:jc w:val="both"/>
      </w:pPr>
      <w:r>
        <w:t>A fotoestimulação intermitente leva a uma boa resposta de arrastamento.  A estimulação auditiva não produz modificações no ritmo de base.</w:t>
      </w:r>
    </w:p>
    <w:p w:rsidR="00631C1C" w:rsidRDefault="00631C1C">
      <w:pPr>
        <w:spacing w:line="240" w:lineRule="atLeast"/>
        <w:ind w:left="709"/>
        <w:jc w:val="both"/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631C1C" w:rsidRDefault="00631C1C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631C1C" w:rsidRDefault="00631C1C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0D44ED">
        <w:t xml:space="preserve"> </w:t>
      </w:r>
      <w:r w:rsidR="00D93D54">
        <w:t>5.9</w:t>
      </w:r>
      <w:r>
        <w:t>Hz e se concentra em áreas  occipitais.</w:t>
      </w:r>
    </w:p>
    <w:p w:rsidR="00631C1C" w:rsidRDefault="00631C1C">
      <w:pPr>
        <w:spacing w:line="240" w:lineRule="atLeast"/>
        <w:ind w:left="709" w:firstLine="709"/>
        <w:jc w:val="both"/>
      </w:pPr>
      <w:r>
        <w:t xml:space="preserve">A amplitude média é de </w:t>
      </w:r>
      <w:r w:rsidR="00D93D54">
        <w:t>96.1</w:t>
      </w:r>
      <w:r>
        <w:t>µ</w:t>
      </w:r>
      <w:r w:rsidR="00712BF5">
        <w:t>V</w:t>
      </w:r>
      <w:r>
        <w:t xml:space="preserve">  e mais importante em regiões temporais e occipitais.</w:t>
      </w:r>
    </w:p>
    <w:p w:rsidR="00631C1C" w:rsidRDefault="00631C1C">
      <w:pPr>
        <w:spacing w:line="240" w:lineRule="atLeast"/>
        <w:ind w:left="709" w:firstLine="709"/>
        <w:jc w:val="both"/>
      </w:pPr>
      <w:r>
        <w:t>As relações de ritmos estão simétricas. O estudo dos potenciais no tempo não identifica paroxismos anormais.</w:t>
      </w:r>
    </w:p>
    <w:p w:rsidR="00631C1C" w:rsidRDefault="00631C1C">
      <w:pPr>
        <w:spacing w:line="240" w:lineRule="atLeast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631C1C" w:rsidRDefault="00512130" w:rsidP="00512130">
      <w:pPr>
        <w:ind w:left="709" w:firstLine="11"/>
      </w:pPr>
      <w:r>
        <w:t xml:space="preserve">Registra-se distúrbio da atividade elétrica cerebral </w:t>
      </w:r>
      <w:r w:rsidR="00453D5E">
        <w:t xml:space="preserve"> caracterizado </w:t>
      </w:r>
      <w:r>
        <w:t>com</w:t>
      </w:r>
      <w:r w:rsidR="00C60D76">
        <w:t xml:space="preserve"> episodios de</w:t>
      </w:r>
      <w:r>
        <w:t xml:space="preserve"> alentecimento difuso em ambos os hemisférios cerebrais</w:t>
      </w:r>
      <w:r w:rsidR="00D53E63">
        <w:t xml:space="preserve"> </w:t>
      </w:r>
      <w:r w:rsidR="00D075DB">
        <w:t>.</w:t>
      </w:r>
    </w:p>
    <w:p w:rsidR="00512130" w:rsidRDefault="00512130">
      <w:pPr>
        <w:ind w:firstLine="720"/>
      </w:pPr>
    </w:p>
    <w:p w:rsidR="00512130" w:rsidRDefault="00512130">
      <w:pPr>
        <w:ind w:firstLine="720"/>
      </w:pPr>
    </w:p>
    <w:p w:rsidR="00631C1C" w:rsidRDefault="00631C1C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E13E22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E13E22">
        <w:rPr>
          <w:sz w:val="24"/>
        </w:rPr>
        <w:fldChar w:fldCharType="separate"/>
      </w:r>
      <w:r w:rsidR="003B6AAB">
        <w:rPr>
          <w:noProof/>
          <w:sz w:val="24"/>
        </w:rPr>
        <w:t>10 de fevereiro de 2022</w:t>
      </w:r>
      <w:r w:rsidR="00E13E22">
        <w:rPr>
          <w:sz w:val="24"/>
        </w:rPr>
        <w:fldChar w:fldCharType="end"/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jc w:val="right"/>
        <w:rPr>
          <w:sz w:val="24"/>
        </w:rPr>
      </w:pPr>
      <w:r>
        <w:rPr>
          <w:sz w:val="24"/>
        </w:rPr>
        <w:t>_____________________</w:t>
      </w:r>
    </w:p>
    <w:p w:rsidR="00631C1C" w:rsidRDefault="00631C1C">
      <w:pPr>
        <w:ind w:firstLine="720"/>
        <w:jc w:val="right"/>
        <w:rPr>
          <w:sz w:val="24"/>
        </w:rPr>
      </w:pPr>
      <w:r>
        <w:rPr>
          <w:sz w:val="24"/>
        </w:rPr>
        <w:t>Dr. Cláudio Oppenheimer</w:t>
      </w:r>
    </w:p>
    <w:p w:rsidR="00631C1C" w:rsidRPr="00453D5E" w:rsidRDefault="00453D5E">
      <w:pPr>
        <w:ind w:firstLine="720"/>
        <w:jc w:val="right"/>
        <w:rPr>
          <w:sz w:val="18"/>
          <w:szCs w:val="18"/>
          <w:lang w:val="en-US"/>
        </w:rPr>
      </w:pPr>
      <w:r w:rsidRPr="00545D51">
        <w:rPr>
          <w:sz w:val="18"/>
          <w:szCs w:val="18"/>
        </w:rPr>
        <w:t xml:space="preserve">           </w:t>
      </w:r>
      <w:r w:rsidRPr="00453D5E">
        <w:rPr>
          <w:sz w:val="18"/>
          <w:szCs w:val="18"/>
          <w:lang w:val="en-US"/>
        </w:rPr>
        <w:t>CRMSP</w:t>
      </w:r>
      <w:proofErr w:type="gramStart"/>
      <w:r w:rsidRPr="00453D5E">
        <w:rPr>
          <w:sz w:val="18"/>
          <w:szCs w:val="18"/>
          <w:lang w:val="en-US"/>
        </w:rPr>
        <w:t>:62357</w:t>
      </w:r>
      <w:proofErr w:type="gramEnd"/>
      <w:r w:rsidRPr="00453D5E">
        <w:rPr>
          <w:sz w:val="18"/>
          <w:szCs w:val="18"/>
          <w:lang w:val="en-US"/>
        </w:rPr>
        <w:t xml:space="preserve"> CRMDF:11095</w:t>
      </w:r>
      <w:r w:rsidR="00631C1C" w:rsidRPr="00453D5E">
        <w:rPr>
          <w:sz w:val="18"/>
          <w:szCs w:val="18"/>
          <w:lang w:val="en-US"/>
        </w:rPr>
        <w:tab/>
      </w:r>
    </w:p>
    <w:p w:rsidR="00631C1C" w:rsidRDefault="00631C1C">
      <w:pPr>
        <w:ind w:firstLine="720"/>
      </w:pPr>
    </w:p>
    <w:p w:rsidR="00631C1C" w:rsidRDefault="00631C1C"/>
    <w:sectPr w:rsidR="00631C1C" w:rsidSect="00BE2FFE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456C5" w:rsidRDefault="008456C5">
      <w:r>
        <w:separator/>
      </w:r>
    </w:p>
  </w:endnote>
  <w:endnote w:type="continuationSeparator" w:id="0">
    <w:p w:rsidR="008456C5" w:rsidRDefault="008456C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1A7CC9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1A7CC9">
      <w:rPr>
        <w:rFonts w:ascii="Arial" w:hAnsi="Arial"/>
        <w:b/>
      </w:rPr>
      <w:t xml:space="preserve"> / 3327-2221</w:t>
    </w:r>
  </w:p>
  <w:p w:rsidR="00631C1C" w:rsidRDefault="00631C1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456C5" w:rsidRDefault="008456C5">
      <w:r>
        <w:separator/>
      </w:r>
    </w:p>
  </w:footnote>
  <w:footnote w:type="continuationSeparator" w:id="0">
    <w:p w:rsidR="008456C5" w:rsidRDefault="008456C5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3E15F3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631C1C">
      <w:rPr>
        <w:rFonts w:ascii="Arial Black" w:hAnsi="Arial Black"/>
        <w:b/>
        <w:sz w:val="48"/>
      </w:rPr>
      <w:tab/>
    </w:r>
    <w:r w:rsidR="00631C1C">
      <w:rPr>
        <w:rFonts w:ascii="Arial Black" w:hAnsi="Arial Black"/>
        <w:b/>
        <w:sz w:val="48"/>
      </w:rPr>
      <w:tab/>
    </w:r>
  </w:p>
  <w:p w:rsidR="00631C1C" w:rsidRDefault="00631C1C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D44ED"/>
    <w:rsid w:val="000413FA"/>
    <w:rsid w:val="00055F38"/>
    <w:rsid w:val="00061DAE"/>
    <w:rsid w:val="00080D41"/>
    <w:rsid w:val="0008496E"/>
    <w:rsid w:val="000879E7"/>
    <w:rsid w:val="000A4298"/>
    <w:rsid w:val="000A72B9"/>
    <w:rsid w:val="000B6B7A"/>
    <w:rsid w:val="000C1F96"/>
    <w:rsid w:val="000C44B8"/>
    <w:rsid w:val="000D1F8C"/>
    <w:rsid w:val="000D44ED"/>
    <w:rsid w:val="000E2702"/>
    <w:rsid w:val="000E633F"/>
    <w:rsid w:val="0010759C"/>
    <w:rsid w:val="00120ED1"/>
    <w:rsid w:val="001528A8"/>
    <w:rsid w:val="00161E22"/>
    <w:rsid w:val="001626AE"/>
    <w:rsid w:val="0017043B"/>
    <w:rsid w:val="00173304"/>
    <w:rsid w:val="001864DB"/>
    <w:rsid w:val="001868FD"/>
    <w:rsid w:val="001969DA"/>
    <w:rsid w:val="001A49B6"/>
    <w:rsid w:val="001A75AF"/>
    <w:rsid w:val="001A7CC9"/>
    <w:rsid w:val="001B3AAA"/>
    <w:rsid w:val="001B7E1A"/>
    <w:rsid w:val="001C39F3"/>
    <w:rsid w:val="001C4801"/>
    <w:rsid w:val="001D4947"/>
    <w:rsid w:val="001D6935"/>
    <w:rsid w:val="001D7F69"/>
    <w:rsid w:val="001E1886"/>
    <w:rsid w:val="001F3CE9"/>
    <w:rsid w:val="001F5812"/>
    <w:rsid w:val="002076B4"/>
    <w:rsid w:val="002136E5"/>
    <w:rsid w:val="0022291D"/>
    <w:rsid w:val="002243B3"/>
    <w:rsid w:val="0023200B"/>
    <w:rsid w:val="002442C0"/>
    <w:rsid w:val="00244D95"/>
    <w:rsid w:val="002513DD"/>
    <w:rsid w:val="00251EB9"/>
    <w:rsid w:val="00257647"/>
    <w:rsid w:val="00281E98"/>
    <w:rsid w:val="00287CC6"/>
    <w:rsid w:val="002A5CDA"/>
    <w:rsid w:val="002A67AF"/>
    <w:rsid w:val="002A7D2E"/>
    <w:rsid w:val="002D563C"/>
    <w:rsid w:val="002F1146"/>
    <w:rsid w:val="00312618"/>
    <w:rsid w:val="00313AFB"/>
    <w:rsid w:val="0031697F"/>
    <w:rsid w:val="0032390C"/>
    <w:rsid w:val="00331EF8"/>
    <w:rsid w:val="003375EF"/>
    <w:rsid w:val="00343832"/>
    <w:rsid w:val="003467E9"/>
    <w:rsid w:val="0034772D"/>
    <w:rsid w:val="00363EFD"/>
    <w:rsid w:val="00364A87"/>
    <w:rsid w:val="003656D6"/>
    <w:rsid w:val="00367EE3"/>
    <w:rsid w:val="003714C2"/>
    <w:rsid w:val="0037168F"/>
    <w:rsid w:val="00377368"/>
    <w:rsid w:val="0039081F"/>
    <w:rsid w:val="003B6AAB"/>
    <w:rsid w:val="003C593B"/>
    <w:rsid w:val="003D2029"/>
    <w:rsid w:val="003D32F9"/>
    <w:rsid w:val="003E15F3"/>
    <w:rsid w:val="003E599E"/>
    <w:rsid w:val="003F301C"/>
    <w:rsid w:val="004334D5"/>
    <w:rsid w:val="0043459B"/>
    <w:rsid w:val="0044036D"/>
    <w:rsid w:val="00447EF5"/>
    <w:rsid w:val="00453D5E"/>
    <w:rsid w:val="004745B9"/>
    <w:rsid w:val="004805C3"/>
    <w:rsid w:val="0048117C"/>
    <w:rsid w:val="00482188"/>
    <w:rsid w:val="00497513"/>
    <w:rsid w:val="004A1545"/>
    <w:rsid w:val="004A5D3A"/>
    <w:rsid w:val="004A6157"/>
    <w:rsid w:val="004B1A4B"/>
    <w:rsid w:val="004C60CE"/>
    <w:rsid w:val="004D0CC7"/>
    <w:rsid w:val="004D2D22"/>
    <w:rsid w:val="004D699C"/>
    <w:rsid w:val="004E6E50"/>
    <w:rsid w:val="004E7043"/>
    <w:rsid w:val="004F1F95"/>
    <w:rsid w:val="00504DC1"/>
    <w:rsid w:val="00505EFE"/>
    <w:rsid w:val="00512130"/>
    <w:rsid w:val="00525CF4"/>
    <w:rsid w:val="00533716"/>
    <w:rsid w:val="005345FF"/>
    <w:rsid w:val="00535413"/>
    <w:rsid w:val="00545D51"/>
    <w:rsid w:val="0054651D"/>
    <w:rsid w:val="00565005"/>
    <w:rsid w:val="00570E20"/>
    <w:rsid w:val="00573024"/>
    <w:rsid w:val="00585AA6"/>
    <w:rsid w:val="0059001A"/>
    <w:rsid w:val="00593BC2"/>
    <w:rsid w:val="005A0F82"/>
    <w:rsid w:val="005B399B"/>
    <w:rsid w:val="005C4388"/>
    <w:rsid w:val="005C6398"/>
    <w:rsid w:val="005C67EC"/>
    <w:rsid w:val="005E1570"/>
    <w:rsid w:val="005E4445"/>
    <w:rsid w:val="006079E4"/>
    <w:rsid w:val="0061145A"/>
    <w:rsid w:val="0061576B"/>
    <w:rsid w:val="00623444"/>
    <w:rsid w:val="00631C1C"/>
    <w:rsid w:val="00631F2A"/>
    <w:rsid w:val="00635EAF"/>
    <w:rsid w:val="00642E90"/>
    <w:rsid w:val="0065794E"/>
    <w:rsid w:val="0066104E"/>
    <w:rsid w:val="00664039"/>
    <w:rsid w:val="00691C50"/>
    <w:rsid w:val="006941FA"/>
    <w:rsid w:val="006A495C"/>
    <w:rsid w:val="006B0E54"/>
    <w:rsid w:val="006B1944"/>
    <w:rsid w:val="006B6570"/>
    <w:rsid w:val="006B6B3E"/>
    <w:rsid w:val="006C22AE"/>
    <w:rsid w:val="006C6FB8"/>
    <w:rsid w:val="006F07F8"/>
    <w:rsid w:val="006F0BFA"/>
    <w:rsid w:val="0070218C"/>
    <w:rsid w:val="00711E42"/>
    <w:rsid w:val="00712BF5"/>
    <w:rsid w:val="00712E11"/>
    <w:rsid w:val="007459BF"/>
    <w:rsid w:val="00762D4E"/>
    <w:rsid w:val="0076488E"/>
    <w:rsid w:val="00772569"/>
    <w:rsid w:val="007830AC"/>
    <w:rsid w:val="007A4DAE"/>
    <w:rsid w:val="007C1016"/>
    <w:rsid w:val="007C312D"/>
    <w:rsid w:val="007C643A"/>
    <w:rsid w:val="007E7643"/>
    <w:rsid w:val="007F0751"/>
    <w:rsid w:val="008033D7"/>
    <w:rsid w:val="00804F5B"/>
    <w:rsid w:val="008204EA"/>
    <w:rsid w:val="008456C5"/>
    <w:rsid w:val="008550C8"/>
    <w:rsid w:val="00855E2C"/>
    <w:rsid w:val="008607D1"/>
    <w:rsid w:val="00877AC6"/>
    <w:rsid w:val="00880B00"/>
    <w:rsid w:val="0089246C"/>
    <w:rsid w:val="008B139D"/>
    <w:rsid w:val="008B1FA1"/>
    <w:rsid w:val="008C02C6"/>
    <w:rsid w:val="008C51FE"/>
    <w:rsid w:val="008E0104"/>
    <w:rsid w:val="008F06BF"/>
    <w:rsid w:val="008F4B38"/>
    <w:rsid w:val="008F64FB"/>
    <w:rsid w:val="00901D5C"/>
    <w:rsid w:val="00910F0A"/>
    <w:rsid w:val="00921788"/>
    <w:rsid w:val="0093034F"/>
    <w:rsid w:val="0093224C"/>
    <w:rsid w:val="009366BD"/>
    <w:rsid w:val="00945F4F"/>
    <w:rsid w:val="00965B5F"/>
    <w:rsid w:val="00967E5D"/>
    <w:rsid w:val="009737A5"/>
    <w:rsid w:val="00976BD9"/>
    <w:rsid w:val="009811BE"/>
    <w:rsid w:val="00992F17"/>
    <w:rsid w:val="0099304C"/>
    <w:rsid w:val="009A25AC"/>
    <w:rsid w:val="009B6FE7"/>
    <w:rsid w:val="009C74D9"/>
    <w:rsid w:val="009F17D5"/>
    <w:rsid w:val="009F497D"/>
    <w:rsid w:val="00A01586"/>
    <w:rsid w:val="00A1116E"/>
    <w:rsid w:val="00A143B7"/>
    <w:rsid w:val="00A16C8B"/>
    <w:rsid w:val="00A21CE3"/>
    <w:rsid w:val="00A237AD"/>
    <w:rsid w:val="00A2388F"/>
    <w:rsid w:val="00A25324"/>
    <w:rsid w:val="00A337B0"/>
    <w:rsid w:val="00A3510B"/>
    <w:rsid w:val="00A368AD"/>
    <w:rsid w:val="00A51A91"/>
    <w:rsid w:val="00A71AF2"/>
    <w:rsid w:val="00A7301F"/>
    <w:rsid w:val="00A7592F"/>
    <w:rsid w:val="00A77786"/>
    <w:rsid w:val="00AB6AED"/>
    <w:rsid w:val="00AB76C4"/>
    <w:rsid w:val="00AC0D8F"/>
    <w:rsid w:val="00AD4912"/>
    <w:rsid w:val="00B03C32"/>
    <w:rsid w:val="00B065FD"/>
    <w:rsid w:val="00B10587"/>
    <w:rsid w:val="00B26F06"/>
    <w:rsid w:val="00B270FA"/>
    <w:rsid w:val="00B3262E"/>
    <w:rsid w:val="00B353C0"/>
    <w:rsid w:val="00B3604D"/>
    <w:rsid w:val="00B67BC5"/>
    <w:rsid w:val="00B77C90"/>
    <w:rsid w:val="00B9099B"/>
    <w:rsid w:val="00B95760"/>
    <w:rsid w:val="00B95900"/>
    <w:rsid w:val="00B96FF8"/>
    <w:rsid w:val="00BB2A91"/>
    <w:rsid w:val="00BC2B75"/>
    <w:rsid w:val="00BC433C"/>
    <w:rsid w:val="00BC5E47"/>
    <w:rsid w:val="00BD1080"/>
    <w:rsid w:val="00BD1E66"/>
    <w:rsid w:val="00BD3DDD"/>
    <w:rsid w:val="00BE2FFE"/>
    <w:rsid w:val="00BF0809"/>
    <w:rsid w:val="00BF1DDC"/>
    <w:rsid w:val="00BF76CF"/>
    <w:rsid w:val="00BF7EF4"/>
    <w:rsid w:val="00C010E9"/>
    <w:rsid w:val="00C03B0C"/>
    <w:rsid w:val="00C12ED8"/>
    <w:rsid w:val="00C33252"/>
    <w:rsid w:val="00C3670C"/>
    <w:rsid w:val="00C44312"/>
    <w:rsid w:val="00C523D7"/>
    <w:rsid w:val="00C60D76"/>
    <w:rsid w:val="00C75104"/>
    <w:rsid w:val="00C81684"/>
    <w:rsid w:val="00C82ECC"/>
    <w:rsid w:val="00C84123"/>
    <w:rsid w:val="00C84A37"/>
    <w:rsid w:val="00C907F0"/>
    <w:rsid w:val="00CA4842"/>
    <w:rsid w:val="00CC73E6"/>
    <w:rsid w:val="00CF1C14"/>
    <w:rsid w:val="00CF2CE4"/>
    <w:rsid w:val="00CF54B1"/>
    <w:rsid w:val="00CF64D6"/>
    <w:rsid w:val="00D075DB"/>
    <w:rsid w:val="00D076C8"/>
    <w:rsid w:val="00D159E1"/>
    <w:rsid w:val="00D34CD7"/>
    <w:rsid w:val="00D4116E"/>
    <w:rsid w:val="00D42057"/>
    <w:rsid w:val="00D460B3"/>
    <w:rsid w:val="00D4631E"/>
    <w:rsid w:val="00D53E63"/>
    <w:rsid w:val="00D70349"/>
    <w:rsid w:val="00D74AC9"/>
    <w:rsid w:val="00D76DED"/>
    <w:rsid w:val="00D81EFA"/>
    <w:rsid w:val="00D93D54"/>
    <w:rsid w:val="00DA7F2E"/>
    <w:rsid w:val="00DB4B3D"/>
    <w:rsid w:val="00DC1793"/>
    <w:rsid w:val="00DC4EB8"/>
    <w:rsid w:val="00DD2ACD"/>
    <w:rsid w:val="00DD310A"/>
    <w:rsid w:val="00DE3849"/>
    <w:rsid w:val="00DE4F76"/>
    <w:rsid w:val="00E13E22"/>
    <w:rsid w:val="00E16A0C"/>
    <w:rsid w:val="00E23F83"/>
    <w:rsid w:val="00E35AF7"/>
    <w:rsid w:val="00E4404E"/>
    <w:rsid w:val="00E47BA0"/>
    <w:rsid w:val="00E51F2F"/>
    <w:rsid w:val="00E547F1"/>
    <w:rsid w:val="00E73367"/>
    <w:rsid w:val="00E8355E"/>
    <w:rsid w:val="00E86606"/>
    <w:rsid w:val="00E906CA"/>
    <w:rsid w:val="00EA57DA"/>
    <w:rsid w:val="00ED28F7"/>
    <w:rsid w:val="00ED779F"/>
    <w:rsid w:val="00EE1C9A"/>
    <w:rsid w:val="00EF3124"/>
    <w:rsid w:val="00F1045C"/>
    <w:rsid w:val="00F14C4D"/>
    <w:rsid w:val="00F2679B"/>
    <w:rsid w:val="00F27054"/>
    <w:rsid w:val="00F27A6B"/>
    <w:rsid w:val="00F362A3"/>
    <w:rsid w:val="00F37BBE"/>
    <w:rsid w:val="00F46E4B"/>
    <w:rsid w:val="00F6407B"/>
    <w:rsid w:val="00F65ABC"/>
    <w:rsid w:val="00F6686F"/>
    <w:rsid w:val="00F85A74"/>
    <w:rsid w:val="00FA0ECF"/>
    <w:rsid w:val="00FA2549"/>
    <w:rsid w:val="00FB515D"/>
    <w:rsid w:val="00FB6500"/>
    <w:rsid w:val="00FC58F1"/>
    <w:rsid w:val="00FC6DD3"/>
    <w:rsid w:val="00FD3E54"/>
    <w:rsid w:val="00FD5C83"/>
    <w:rsid w:val="00FD7641"/>
    <w:rsid w:val="00FF51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FE"/>
  </w:style>
  <w:style w:type="paragraph" w:styleId="Heading1">
    <w:name w:val="heading 1"/>
    <w:basedOn w:val="Basedettulo"/>
    <w:next w:val="BodyText"/>
    <w:qFormat/>
    <w:rsid w:val="00BE2FFE"/>
    <w:pPr>
      <w:outlineLvl w:val="0"/>
    </w:pPr>
  </w:style>
  <w:style w:type="paragraph" w:styleId="Heading2">
    <w:name w:val="heading 2"/>
    <w:basedOn w:val="Basedettulo"/>
    <w:next w:val="BodyText"/>
    <w:qFormat/>
    <w:rsid w:val="00BE2FFE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BE2FFE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BE2FFE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BE2FFE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BE2FFE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BE2FFE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BE2FFE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BE2FFE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BE2FFE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BE2FFE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BE2FFE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BE2FFE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BE2FFE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BE2FFE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BE2FFE"/>
    <w:pPr>
      <w:keepNext/>
    </w:pPr>
  </w:style>
  <w:style w:type="paragraph" w:styleId="Caption">
    <w:name w:val="caption"/>
    <w:basedOn w:val="Figura"/>
    <w:next w:val="BodyText"/>
    <w:qFormat/>
    <w:rsid w:val="00BE2FFE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BE2FFE"/>
    <w:pPr>
      <w:keepNext/>
      <w:spacing w:line="240" w:lineRule="auto"/>
    </w:pPr>
  </w:style>
  <w:style w:type="paragraph" w:styleId="Date">
    <w:name w:val="Date"/>
    <w:basedOn w:val="BodyText"/>
    <w:semiHidden/>
    <w:rsid w:val="00BE2FFE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BE2FFE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BE2FFE"/>
  </w:style>
  <w:style w:type="paragraph" w:customStyle="1" w:styleId="Basedecabealho">
    <w:name w:val="Base de cabeçalho"/>
    <w:basedOn w:val="Normal"/>
    <w:rsid w:val="00BE2FFE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BE2FFE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BE2FFE"/>
  </w:style>
  <w:style w:type="character" w:customStyle="1" w:styleId="nfaseprincipal">
    <w:name w:val="Ênfase principal"/>
    <w:rsid w:val="00BE2FFE"/>
    <w:rPr>
      <w:b/>
      <w:i/>
    </w:rPr>
  </w:style>
  <w:style w:type="paragraph" w:styleId="ListBullet">
    <w:name w:val="List Bullet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BE2FFE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BE2FFE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BE2FFE"/>
    <w:rPr>
      <w:b/>
    </w:rPr>
  </w:style>
  <w:style w:type="paragraph" w:customStyle="1" w:styleId="Endereoremetente">
    <w:name w:val="Endereço remetente"/>
    <w:basedOn w:val="Endereo"/>
    <w:rsid w:val="00BE2FFE"/>
  </w:style>
  <w:style w:type="paragraph" w:customStyle="1" w:styleId="Endereo">
    <w:name w:val="Endereço"/>
    <w:basedOn w:val="BodyText"/>
    <w:rsid w:val="00BE2FFE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BE2FFE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BE2FFE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BE2FFE"/>
    <w:rPr>
      <w:vertAlign w:val="superscript"/>
    </w:rPr>
  </w:style>
  <w:style w:type="paragraph" w:customStyle="1" w:styleId="Empresa">
    <w:name w:val="Empresa"/>
    <w:basedOn w:val="BodyText"/>
    <w:rsid w:val="00BE2FFE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BE2FFE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BE2FFE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BE2FFE"/>
    <w:pPr>
      <w:spacing w:before="120"/>
    </w:pPr>
  </w:style>
  <w:style w:type="paragraph" w:customStyle="1" w:styleId="ltimacitao">
    <w:name w:val="Última citação"/>
    <w:basedOn w:val="Quote"/>
    <w:next w:val="BodyText"/>
    <w:rsid w:val="00BE2FFE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BE2FFE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BE2FFE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BE2FFE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BE2FFE"/>
    <w:pPr>
      <w:spacing w:after="240"/>
    </w:pPr>
  </w:style>
  <w:style w:type="character" w:styleId="FootnoteReference">
    <w:name w:val="footnote reference"/>
    <w:semiHidden/>
    <w:rsid w:val="00BE2FFE"/>
    <w:rPr>
      <w:vertAlign w:val="superscript"/>
    </w:rPr>
  </w:style>
  <w:style w:type="paragraph" w:styleId="FootnoteText">
    <w:name w:val="footnote text"/>
    <w:basedOn w:val="Basenotaderodap"/>
    <w:semiHidden/>
    <w:rsid w:val="00BE2FFE"/>
    <w:pPr>
      <w:spacing w:after="120"/>
    </w:pPr>
  </w:style>
  <w:style w:type="paragraph" w:customStyle="1" w:styleId="Primeiralista">
    <w:name w:val="Primeira lista"/>
    <w:basedOn w:val="List"/>
    <w:next w:val="List"/>
    <w:rsid w:val="00BE2FFE"/>
    <w:pPr>
      <w:spacing w:before="80"/>
    </w:pPr>
  </w:style>
  <w:style w:type="paragraph" w:customStyle="1" w:styleId="ltimalista">
    <w:name w:val="Última lista"/>
    <w:basedOn w:val="List"/>
    <w:next w:val="BodyText"/>
    <w:rsid w:val="00BE2FFE"/>
    <w:pPr>
      <w:spacing w:after="240"/>
    </w:pPr>
  </w:style>
  <w:style w:type="paragraph" w:styleId="ListContinue">
    <w:name w:val="List Continue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BE2FFE"/>
    <w:pPr>
      <w:ind w:left="2160"/>
    </w:pPr>
  </w:style>
  <w:style w:type="paragraph" w:styleId="ListNumber4">
    <w:name w:val="List Number 4"/>
    <w:basedOn w:val="ListNumber"/>
    <w:semiHidden/>
    <w:rsid w:val="00BE2FFE"/>
    <w:pPr>
      <w:ind w:left="1800"/>
    </w:pPr>
  </w:style>
  <w:style w:type="paragraph" w:styleId="ListNumber3">
    <w:name w:val="List Number 3"/>
    <w:basedOn w:val="ListNumber"/>
    <w:semiHidden/>
    <w:rsid w:val="00BE2FFE"/>
    <w:pPr>
      <w:ind w:left="1440"/>
    </w:pPr>
  </w:style>
  <w:style w:type="paragraph" w:styleId="ListNumber2">
    <w:name w:val="List Number 2"/>
    <w:basedOn w:val="ListNumber"/>
    <w:semiHidden/>
    <w:rsid w:val="00BE2FFE"/>
    <w:pPr>
      <w:ind w:left="1080"/>
    </w:pPr>
  </w:style>
  <w:style w:type="paragraph" w:styleId="ListBullet5">
    <w:name w:val="List Bullet 5"/>
    <w:basedOn w:val="ListBullet"/>
    <w:semiHidden/>
    <w:rsid w:val="00BE2FFE"/>
    <w:pPr>
      <w:ind w:left="2160"/>
    </w:pPr>
  </w:style>
  <w:style w:type="paragraph" w:styleId="ListBullet4">
    <w:name w:val="List Bullet 4"/>
    <w:basedOn w:val="ListBullet"/>
    <w:semiHidden/>
    <w:rsid w:val="00BE2FFE"/>
    <w:pPr>
      <w:ind w:left="1800"/>
    </w:pPr>
  </w:style>
  <w:style w:type="paragraph" w:styleId="ListBullet3">
    <w:name w:val="List Bullet 3"/>
    <w:basedOn w:val="ListBullet"/>
    <w:semiHidden/>
    <w:rsid w:val="00BE2FFE"/>
    <w:pPr>
      <w:ind w:left="1440"/>
    </w:pPr>
  </w:style>
  <w:style w:type="paragraph" w:styleId="ListBullet2">
    <w:name w:val="List Bullet 2"/>
    <w:basedOn w:val="ListBullet"/>
    <w:semiHidden/>
    <w:rsid w:val="00BE2FFE"/>
    <w:pPr>
      <w:ind w:left="1080"/>
    </w:pPr>
  </w:style>
  <w:style w:type="paragraph" w:styleId="List5">
    <w:name w:val="List 5"/>
    <w:basedOn w:val="List"/>
    <w:semiHidden/>
    <w:rsid w:val="00BE2FFE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BE2FFE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BE2FFE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BE2FFE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BE2FFE"/>
    <w:pPr>
      <w:ind w:left="360"/>
    </w:pPr>
  </w:style>
  <w:style w:type="character" w:styleId="EndnoteReference">
    <w:name w:val="endnote reference"/>
    <w:semiHidden/>
    <w:rsid w:val="00BE2FFE"/>
    <w:rPr>
      <w:vertAlign w:val="superscript"/>
    </w:rPr>
  </w:style>
  <w:style w:type="paragraph" w:styleId="EndnoteText">
    <w:name w:val="endnote text"/>
    <w:basedOn w:val="Basenotaderodap"/>
    <w:semiHidden/>
    <w:rsid w:val="00BE2FFE"/>
    <w:pPr>
      <w:spacing w:after="120"/>
    </w:pPr>
  </w:style>
  <w:style w:type="character" w:styleId="Emphasis">
    <w:name w:val="Emphasis"/>
    <w:qFormat/>
    <w:rsid w:val="00BE2FFE"/>
    <w:rPr>
      <w:i/>
    </w:rPr>
  </w:style>
  <w:style w:type="character" w:styleId="CommentReference">
    <w:name w:val="annotation reference"/>
    <w:semiHidden/>
    <w:rsid w:val="00BE2FFE"/>
    <w:rPr>
      <w:sz w:val="16"/>
    </w:rPr>
  </w:style>
  <w:style w:type="paragraph" w:styleId="Subtitle">
    <w:name w:val="Subtitle"/>
    <w:basedOn w:val="Title"/>
    <w:next w:val="BodyText"/>
    <w:qFormat/>
    <w:rsid w:val="00BE2FFE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BE2FFE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BE2FFE"/>
    <w:pPr>
      <w:ind w:left="1080"/>
    </w:pPr>
  </w:style>
  <w:style w:type="paragraph" w:styleId="ListContinue3">
    <w:name w:val="List Continue 3"/>
    <w:basedOn w:val="ListContinue"/>
    <w:semiHidden/>
    <w:rsid w:val="00BE2FFE"/>
    <w:pPr>
      <w:ind w:left="1440"/>
    </w:pPr>
  </w:style>
  <w:style w:type="paragraph" w:styleId="ListContinue4">
    <w:name w:val="List Continue 4"/>
    <w:basedOn w:val="ListContinue"/>
    <w:semiHidden/>
    <w:rsid w:val="00BE2FFE"/>
    <w:pPr>
      <w:ind w:left="1800"/>
    </w:pPr>
  </w:style>
  <w:style w:type="paragraph" w:styleId="ListContinue5">
    <w:name w:val="List Continue 5"/>
    <w:basedOn w:val="ListContinue"/>
    <w:semiHidden/>
    <w:rsid w:val="00BE2FFE"/>
    <w:pPr>
      <w:ind w:left="2160"/>
    </w:pPr>
  </w:style>
  <w:style w:type="paragraph" w:styleId="BodyTextIndent2">
    <w:name w:val="Body Text Indent 2"/>
    <w:basedOn w:val="Normal"/>
    <w:semiHidden/>
    <w:rsid w:val="00BE2FFE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BE2FFE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BE2FFE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D44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4ED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2213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6570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940</TotalTime>
  <Pages>1</Pages>
  <Words>259</Words>
  <Characters>1482</Characters>
  <Application>Microsoft Office Word</Application>
  <DocSecurity>0</DocSecurity>
  <Lines>12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1738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132</cp:revision>
  <cp:lastPrinted>2011-05-26T22:38:00Z</cp:lastPrinted>
  <dcterms:created xsi:type="dcterms:W3CDTF">2016-03-16T16:07:00Z</dcterms:created>
  <dcterms:modified xsi:type="dcterms:W3CDTF">2022-02-10T16:08:00Z</dcterms:modified>
</cp:coreProperties>
</file>